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4A" w:rsidRDefault="000D4E4A" w:rsidP="000D4E4A">
      <w:pPr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2429741</wp:posOffset>
            </wp:positionH>
            <wp:positionV relativeFrom="paragraph">
              <wp:posOffset>-344384</wp:posOffset>
            </wp:positionV>
            <wp:extent cx="1023439" cy="1140031"/>
            <wp:effectExtent l="19050" t="0" r="5261" b="0"/>
            <wp:wrapNone/>
            <wp:docPr id="2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39" cy="1140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E4A" w:rsidRDefault="000D4E4A" w:rsidP="000D4E4A">
      <w:pPr>
        <w:jc w:val="center"/>
        <w:rPr>
          <w:rFonts w:hint="cs"/>
        </w:rPr>
      </w:pPr>
    </w:p>
    <w:p w:rsidR="000D4E4A" w:rsidRDefault="000D4E4A" w:rsidP="000D4E4A">
      <w:pPr>
        <w:jc w:val="center"/>
        <w:rPr>
          <w:rFonts w:hint="cs"/>
        </w:rPr>
      </w:pPr>
    </w:p>
    <w:p w:rsidR="000D4E4A" w:rsidRDefault="000D4E4A" w:rsidP="000D4E4A">
      <w:pPr>
        <w:jc w:val="center"/>
      </w:pPr>
    </w:p>
    <w:p w:rsidR="000D4E4A" w:rsidRPr="00052BB4" w:rsidRDefault="000D4E4A" w:rsidP="000D4E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2BB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052BB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052BB4">
        <w:rPr>
          <w:rFonts w:ascii="TH SarabunIT๙" w:hAnsi="TH SarabunIT๙" w:cs="TH SarabunIT๙"/>
          <w:b/>
          <w:bCs/>
          <w:sz w:val="32"/>
          <w:szCs w:val="32"/>
          <w:cs/>
        </w:rPr>
        <w:t>ตำบลดอนทราย</w:t>
      </w:r>
    </w:p>
    <w:p w:rsidR="000D4E4A" w:rsidRPr="00052BB4" w:rsidRDefault="000D4E4A" w:rsidP="000D4E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2B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ขยายเวลาการชำระภาษีที่ดินและสิ่งปลูกสร้าง</w:t>
      </w:r>
    </w:p>
    <w:p w:rsidR="000D4E4A" w:rsidRPr="00052BB4" w:rsidRDefault="000D4E4A" w:rsidP="000D4E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2B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2563</w:t>
      </w:r>
    </w:p>
    <w:p w:rsidR="000D4E4A" w:rsidRPr="00052BB4" w:rsidRDefault="000D4E4A" w:rsidP="000D4E4A">
      <w:pPr>
        <w:jc w:val="center"/>
        <w:rPr>
          <w:b/>
          <w:bCs/>
          <w:sz w:val="32"/>
          <w:szCs w:val="32"/>
        </w:rPr>
      </w:pPr>
      <w:r w:rsidRPr="00052BB4">
        <w:rPr>
          <w:rFonts w:hint="cs"/>
          <w:b/>
          <w:bCs/>
          <w:sz w:val="32"/>
          <w:szCs w:val="32"/>
          <w:cs/>
        </w:rPr>
        <w:t>.......................................</w:t>
      </w:r>
    </w:p>
    <w:p w:rsidR="000D4E4A" w:rsidRPr="00A23C76" w:rsidRDefault="000D4E4A" w:rsidP="00AC3C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>ตามพระราชบัญญัติภาษีที่ดินและสิ่งปลูกสร้างพ.ศ.2562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3C76">
        <w:rPr>
          <w:rFonts w:ascii="TH SarabunIT๙" w:hAnsi="TH SarabunIT๙" w:cs="TH SarabunIT๙"/>
          <w:sz w:val="32"/>
          <w:szCs w:val="32"/>
          <w:cs/>
        </w:rPr>
        <w:t xml:space="preserve">มีผลใช้บังคับเมื่อวันที่ 13 มีนาคม 2562 โดยให้อำนาจองค์กรปกครองส่วนท้องถิ่น จัดเก็บภาษีที่ดินและสิ่งปลูกสร้างตั้งแต่วันที่ 1 มกราคม 2563 เป็นต้นไป เพื่อให้การปฏิบัติเป็นไปด้วยความเรียบร้อย ถูกต้อง มีประสิทธิภาพและเป็นไปตามขั้นตอนที่กฎหมายกำหนด </w:t>
      </w:r>
    </w:p>
    <w:p w:rsidR="00AC3C48" w:rsidRDefault="000D4E4A" w:rsidP="00AC3C48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46 มาตรา 60 และมาตรา 61 แห่งพระราชบัญญัติภาษีที่ดินและสิ่งปลูกสร้าง พ.ศ.2562 และกฎกระทรวงการผ่อนชำระภาษีที่ดินและสิ่งปลูกสร้าง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23C76">
        <w:rPr>
          <w:rFonts w:ascii="TH SarabunIT๙" w:hAnsi="TH SarabunIT๙" w:cs="TH SarabunIT๙"/>
          <w:sz w:val="32"/>
          <w:szCs w:val="32"/>
          <w:cs/>
        </w:rPr>
        <w:t>พ.ศ.2562 จึงขยายกำหนดเวลาการดำเนินการตามพระราชบัญญัติภาษีที่ดินและสิ่งปลูกสร้าง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23C76">
        <w:rPr>
          <w:rFonts w:ascii="TH SarabunIT๙" w:hAnsi="TH SarabunIT๙" w:cs="TH SarabunIT๙"/>
          <w:sz w:val="32"/>
          <w:szCs w:val="32"/>
          <w:cs/>
        </w:rPr>
        <w:t>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3C76">
        <w:rPr>
          <w:rFonts w:ascii="TH SarabunIT๙" w:hAnsi="TH SarabunIT๙" w:cs="TH SarabunIT๙"/>
          <w:sz w:val="32"/>
          <w:szCs w:val="32"/>
          <w:cs/>
        </w:rPr>
        <w:t>เป็นการทั่วไป</w:t>
      </w:r>
    </w:p>
    <w:p w:rsidR="000D4E4A" w:rsidRPr="00A23C76" w:rsidRDefault="000D4E4A" w:rsidP="00AC3C48">
      <w:pPr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>เฉพาะในปีพ.ศ.2563 ออกไปดังนี้</w:t>
      </w:r>
    </w:p>
    <w:p w:rsidR="000D4E4A" w:rsidRPr="00A23C76" w:rsidRDefault="000D4E4A" w:rsidP="00AC3C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>1.การชำระภาษีที่ดินและสิ่งปลูกสร้าง ประจำปี 2563 ขยายไปจนถึงเดือนกันยายน 2563</w:t>
      </w:r>
    </w:p>
    <w:p w:rsidR="000D4E4A" w:rsidRPr="00A23C76" w:rsidRDefault="000D4E4A" w:rsidP="00AC3C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>2.การผ่อนชำระภาษีที่ดินและสิ่งปลูกสร้าง ประจำปี 2563 ขยายเวลาดังต่อไปนี้</w:t>
      </w:r>
    </w:p>
    <w:p w:rsidR="000D4E4A" w:rsidRPr="00A23C76" w:rsidRDefault="000D4E4A" w:rsidP="00AC3C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ab/>
        <w:t>งวดที่ 1 ชำระภายในเดือน     กันยายน 2563</w:t>
      </w:r>
    </w:p>
    <w:p w:rsidR="000D4E4A" w:rsidRPr="00A23C76" w:rsidRDefault="000D4E4A" w:rsidP="00AC3C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ab/>
        <w:t>งวดที่ 2 ชำระภายในเดือน     ตุลาคม 2563</w:t>
      </w:r>
    </w:p>
    <w:p w:rsidR="000D4E4A" w:rsidRPr="00A23C76" w:rsidRDefault="000D4E4A" w:rsidP="00AC3C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ab/>
        <w:t xml:space="preserve">งวดที่ 3 ชำระภายในเดือน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23C76">
        <w:rPr>
          <w:rFonts w:ascii="TH SarabunIT๙" w:hAnsi="TH SarabunIT๙" w:cs="TH SarabunIT๙"/>
          <w:sz w:val="32"/>
          <w:szCs w:val="32"/>
          <w:cs/>
        </w:rPr>
        <w:t>พฤศจิกายน 2563</w:t>
      </w:r>
    </w:p>
    <w:p w:rsidR="000D4E4A" w:rsidRPr="00A23C76" w:rsidRDefault="000D4E4A" w:rsidP="00AC3C4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>3.การมีหนังสือแจ้งเตือนผู้เสียภาษีที่ดินและสิ่งปลูกสร้าง ประจำปี 2563ที่มีภาษีค้างชำระขยายไปจนถึงเดือนตุลาคม 2563</w:t>
      </w:r>
    </w:p>
    <w:p w:rsidR="000D4E4A" w:rsidRPr="00A23C76" w:rsidRDefault="000D4E4A" w:rsidP="000D4E4A">
      <w:pPr>
        <w:jc w:val="both"/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 xml:space="preserve">                          จึงประกาศมาเพื่อทราบโดยทั่วกัน</w:t>
      </w:r>
    </w:p>
    <w:p w:rsidR="000D4E4A" w:rsidRPr="00A23C76" w:rsidRDefault="000D4E4A" w:rsidP="000D4E4A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0D4E4A" w:rsidRPr="00A23C76" w:rsidRDefault="000D4E4A" w:rsidP="000D4E4A">
      <w:pPr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ab/>
      </w:r>
      <w:r w:rsidRPr="00A23C76">
        <w:rPr>
          <w:rFonts w:ascii="TH SarabunIT๙" w:hAnsi="TH SarabunIT๙" w:cs="TH SarabunIT๙"/>
          <w:sz w:val="32"/>
          <w:szCs w:val="32"/>
          <w:cs/>
        </w:rPr>
        <w:tab/>
        <w:t xml:space="preserve">        ประกาศ     ณ     วันที่   28    เดือน สิงหาคม   พ.ศ. 2563</w:t>
      </w:r>
    </w:p>
    <w:p w:rsidR="000D4E4A" w:rsidRPr="00A23C76" w:rsidRDefault="000D4E4A" w:rsidP="000D4E4A">
      <w:pPr>
        <w:rPr>
          <w:rFonts w:ascii="TH SarabunIT๙" w:hAnsi="TH SarabunIT๙" w:cs="TH SarabunIT๙"/>
          <w:sz w:val="32"/>
          <w:szCs w:val="32"/>
        </w:rPr>
      </w:pPr>
    </w:p>
    <w:p w:rsidR="000D4E4A" w:rsidRPr="008250B2" w:rsidRDefault="000D4E4A" w:rsidP="000D4E4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</w:t>
      </w:r>
      <w:r w:rsidR="00AC3C48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</w:t>
      </w:r>
      <w:r w:rsidRPr="008250B2">
        <w:rPr>
          <w:rFonts w:ascii="TH SarabunIT๙" w:hAnsi="TH SarabunIT๙" w:cs="TH SarabunIT๙"/>
          <w:sz w:val="32"/>
          <w:szCs w:val="32"/>
          <w:cs/>
        </w:rPr>
        <w:t>มานพ  ช่วยมณี</w:t>
      </w:r>
    </w:p>
    <w:p w:rsidR="000D4E4A" w:rsidRPr="00A23C76" w:rsidRDefault="000D4E4A" w:rsidP="000D4E4A">
      <w:pPr>
        <w:rPr>
          <w:rFonts w:ascii="TH SarabunIT๙" w:hAnsi="TH SarabunIT๙" w:cs="TH SarabunIT๙"/>
          <w:sz w:val="32"/>
          <w:szCs w:val="32"/>
        </w:rPr>
      </w:pPr>
      <w:r w:rsidRPr="00026F90">
        <w:rPr>
          <w:rFonts w:hint="cs"/>
          <w:sz w:val="32"/>
          <w:szCs w:val="32"/>
          <w:cs/>
        </w:rPr>
        <w:tab/>
      </w:r>
      <w:r w:rsidRPr="00026F90">
        <w:rPr>
          <w:rFonts w:hint="cs"/>
          <w:sz w:val="32"/>
          <w:szCs w:val="32"/>
          <w:cs/>
        </w:rPr>
        <w:tab/>
      </w:r>
      <w:r w:rsidRPr="00026F90">
        <w:rPr>
          <w:rFonts w:hint="cs"/>
          <w:sz w:val="32"/>
          <w:szCs w:val="32"/>
          <w:cs/>
        </w:rPr>
        <w:tab/>
      </w:r>
      <w:r w:rsidRPr="00026F90">
        <w:rPr>
          <w:rFonts w:hint="cs"/>
          <w:sz w:val="32"/>
          <w:szCs w:val="32"/>
          <w:cs/>
        </w:rPr>
        <w:tab/>
        <w:t xml:space="preserve"> </w:t>
      </w:r>
      <w:r w:rsidR="003F6507">
        <w:rPr>
          <w:rFonts w:hint="cs"/>
          <w:sz w:val="32"/>
          <w:szCs w:val="32"/>
          <w:cs/>
        </w:rPr>
        <w:t xml:space="preserve">    </w:t>
      </w:r>
      <w:r w:rsidRPr="00026F90">
        <w:rPr>
          <w:rFonts w:hint="cs"/>
          <w:sz w:val="32"/>
          <w:szCs w:val="32"/>
          <w:cs/>
        </w:rPr>
        <w:tab/>
      </w:r>
      <w:r w:rsidR="003F6507">
        <w:rPr>
          <w:rFonts w:hint="cs"/>
          <w:sz w:val="32"/>
          <w:szCs w:val="32"/>
          <w:cs/>
        </w:rPr>
        <w:t xml:space="preserve">     </w:t>
      </w:r>
      <w:r w:rsidRPr="00A23C76">
        <w:rPr>
          <w:rFonts w:ascii="TH SarabunIT๙" w:hAnsi="TH SarabunIT๙" w:cs="TH SarabunIT๙"/>
          <w:sz w:val="32"/>
          <w:szCs w:val="32"/>
          <w:cs/>
        </w:rPr>
        <w:t>( นายมานพ  ช่วยมณี )</w:t>
      </w:r>
    </w:p>
    <w:p w:rsidR="000D4E4A" w:rsidRPr="00A23C76" w:rsidRDefault="000D4E4A" w:rsidP="000D4E4A">
      <w:pPr>
        <w:rPr>
          <w:rFonts w:ascii="TH SarabunIT๙" w:hAnsi="TH SarabunIT๙" w:cs="TH SarabunIT๙"/>
          <w:sz w:val="32"/>
          <w:szCs w:val="32"/>
        </w:rPr>
      </w:pPr>
      <w:r w:rsidRPr="00A23C76">
        <w:rPr>
          <w:rFonts w:ascii="TH SarabunIT๙" w:hAnsi="TH SarabunIT๙" w:cs="TH SarabunIT๙"/>
          <w:sz w:val="32"/>
          <w:szCs w:val="32"/>
          <w:cs/>
        </w:rPr>
        <w:tab/>
      </w:r>
      <w:r w:rsidRPr="00A23C76">
        <w:rPr>
          <w:rFonts w:ascii="TH SarabunIT๙" w:hAnsi="TH SarabunIT๙" w:cs="TH SarabunIT๙"/>
          <w:sz w:val="32"/>
          <w:szCs w:val="32"/>
          <w:cs/>
        </w:rPr>
        <w:tab/>
      </w:r>
      <w:r w:rsidRPr="00A23C76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3F650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23C7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C3C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23C76"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A23C76">
        <w:rPr>
          <w:rFonts w:ascii="TH SarabunIT๙" w:hAnsi="TH SarabunIT๙" w:cs="TH SarabunIT๙"/>
          <w:sz w:val="32"/>
          <w:szCs w:val="32"/>
          <w:cs/>
        </w:rPr>
        <w:t>ตำบลดอนทราย</w:t>
      </w:r>
      <w:r w:rsidRPr="00A23C76">
        <w:rPr>
          <w:rFonts w:ascii="TH SarabunIT๙" w:hAnsi="TH SarabunIT๙" w:cs="TH SarabunIT๙"/>
          <w:sz w:val="32"/>
          <w:szCs w:val="32"/>
          <w:cs/>
        </w:rPr>
        <w:tab/>
      </w:r>
      <w:r w:rsidRPr="00A23C76">
        <w:rPr>
          <w:rFonts w:ascii="TH SarabunIT๙" w:hAnsi="TH SarabunIT๙" w:cs="TH SarabunIT๙"/>
          <w:sz w:val="32"/>
          <w:szCs w:val="32"/>
          <w:cs/>
        </w:rPr>
        <w:tab/>
      </w:r>
    </w:p>
    <w:p w:rsidR="000D4E4A" w:rsidRPr="00A23C76" w:rsidRDefault="000D4E4A" w:rsidP="000D4E4A">
      <w:pPr>
        <w:rPr>
          <w:rFonts w:ascii="TH SarabunIT๙" w:hAnsi="TH SarabunIT๙" w:cs="TH SarabunIT๙"/>
          <w:sz w:val="32"/>
          <w:szCs w:val="32"/>
        </w:rPr>
      </w:pPr>
    </w:p>
    <w:p w:rsidR="000D4E4A" w:rsidRDefault="000D4E4A" w:rsidP="000D4E4A">
      <w:pPr>
        <w:rPr>
          <w:rFonts w:hint="cs"/>
          <w:sz w:val="32"/>
          <w:szCs w:val="32"/>
        </w:rPr>
      </w:pPr>
    </w:p>
    <w:p w:rsidR="000D4E4A" w:rsidRDefault="000D4E4A" w:rsidP="000D4E4A">
      <w:pPr>
        <w:rPr>
          <w:rFonts w:hint="cs"/>
          <w:sz w:val="32"/>
          <w:szCs w:val="32"/>
        </w:rPr>
      </w:pPr>
    </w:p>
    <w:p w:rsidR="000D4E4A" w:rsidRDefault="000D4E4A" w:rsidP="000D4E4A">
      <w:pPr>
        <w:rPr>
          <w:sz w:val="32"/>
          <w:szCs w:val="32"/>
        </w:rPr>
      </w:pPr>
    </w:p>
    <w:p w:rsidR="000D4E4A" w:rsidRDefault="000D4E4A" w:rsidP="000D4E4A">
      <w:pPr>
        <w:rPr>
          <w:rFonts w:hint="cs"/>
          <w:sz w:val="32"/>
          <w:szCs w:val="32"/>
        </w:rPr>
      </w:pPr>
    </w:p>
    <w:p w:rsidR="000D4E4A" w:rsidRDefault="000D4E4A" w:rsidP="000D4E4A">
      <w:pPr>
        <w:rPr>
          <w:rFonts w:hint="cs"/>
          <w:sz w:val="32"/>
          <w:szCs w:val="32"/>
        </w:rPr>
      </w:pPr>
    </w:p>
    <w:p w:rsidR="000D4E4A" w:rsidRDefault="000D4E4A" w:rsidP="000D4E4A">
      <w:pPr>
        <w:rPr>
          <w:rFonts w:hint="cs"/>
          <w:sz w:val="32"/>
          <w:szCs w:val="32"/>
        </w:rPr>
      </w:pPr>
    </w:p>
    <w:p w:rsidR="00F67EF2" w:rsidRDefault="00F67EF2">
      <w:pPr>
        <w:rPr>
          <w:rFonts w:hint="cs"/>
          <w:cs/>
        </w:rPr>
      </w:pPr>
    </w:p>
    <w:sectPr w:rsidR="00F67EF2" w:rsidSect="00F67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applyBreakingRules/>
  </w:compat>
  <w:rsids>
    <w:rsidRoot w:val="000D4E4A"/>
    <w:rsid w:val="000D4E4A"/>
    <w:rsid w:val="003F6507"/>
    <w:rsid w:val="00AC3C48"/>
    <w:rsid w:val="00F6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A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3</cp:revision>
  <dcterms:created xsi:type="dcterms:W3CDTF">2021-07-01T03:55:00Z</dcterms:created>
  <dcterms:modified xsi:type="dcterms:W3CDTF">2021-07-01T03:58:00Z</dcterms:modified>
</cp:coreProperties>
</file>